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3C40" w14:textId="48FE87CF" w:rsidR="004D2915" w:rsidRPr="004D2915" w:rsidRDefault="004D2915" w:rsidP="004D2915">
      <w:pPr>
        <w:pStyle w:val="Sous-titre"/>
        <w:rPr>
          <w:rFonts w:asciiTheme="minorHAnsi" w:hAnsiTheme="minorHAnsi"/>
          <w:b/>
          <w:bCs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4D2915">
        <w:rPr>
          <w:rFonts w:asciiTheme="minorHAnsi" w:hAnsiTheme="minorHAnsi"/>
          <w:b/>
          <w:bCs/>
          <w:color w:val="482683"/>
          <w:kern w:val="28"/>
          <w:sz w:val="68"/>
          <w:szCs w:val="68"/>
        </w:rPr>
        <w:t>TERRITOIRES EN ACTION</w:t>
      </w:r>
    </w:p>
    <w:p w14:paraId="49715B1A" w14:textId="56A500F2" w:rsidR="004F212A" w:rsidRDefault="00683EF2" w:rsidP="004D2915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r w:rsidRPr="00683EF2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>Comment endiguer la désertification sanitaire ? </w:t>
      </w:r>
      <w:r w:rsidRPr="00683EF2">
        <w:rPr>
          <w:rFonts w:asciiTheme="minorHAnsi" w:hAnsiTheme="minorHAnsi"/>
          <w:b/>
          <w:bCs/>
          <w:color w:val="482683"/>
          <w:kern w:val="28"/>
          <w:sz w:val="68"/>
          <w:szCs w:val="68"/>
        </w:rPr>
        <w:t xml:space="preserve"> </w:t>
      </w:r>
      <w:r w:rsidR="004F212A" w:rsidRPr="004D291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(</w:t>
      </w:r>
      <w:r w:rsidR="00F754A4" w:rsidRPr="004D291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2</w:t>
      </w:r>
      <w:r w:rsidR="004F212A" w:rsidRPr="004D291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 xml:space="preserve"> min </w:t>
      </w:r>
      <w:r w:rsidR="00F754A4" w:rsidRPr="004D291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48</w:t>
      </w:r>
      <w:r w:rsidR="004F212A" w:rsidRPr="004D2915">
        <w:rPr>
          <w:rFonts w:asciiTheme="minorHAnsi" w:hAnsiTheme="minorHAnsi"/>
          <w:b/>
          <w:iCs w:val="0"/>
          <w:color w:val="482683"/>
          <w:kern w:val="28"/>
          <w:sz w:val="20"/>
          <w:szCs w:val="20"/>
        </w:rPr>
        <w:t>)</w:t>
      </w:r>
    </w:p>
    <w:p w14:paraId="69F22B19" w14:textId="67CE31A5" w:rsidR="00F754A4" w:rsidRPr="00EF3C94" w:rsidRDefault="00F754A4" w:rsidP="00F754A4">
      <w:pPr>
        <w:rPr>
          <w:b/>
          <w:bCs/>
        </w:rPr>
      </w:pPr>
      <w:r w:rsidRPr="00EF3C94">
        <w:rPr>
          <w:b/>
          <w:bCs/>
        </w:rPr>
        <w:t>[Un village, une abbaye roman</w:t>
      </w:r>
      <w:r w:rsidR="00BA79A8">
        <w:rPr>
          <w:b/>
          <w:bCs/>
        </w:rPr>
        <w:t>e</w:t>
      </w:r>
      <w:r w:rsidRPr="00EF3C94">
        <w:rPr>
          <w:b/>
          <w:bCs/>
        </w:rPr>
        <w:t>]</w:t>
      </w:r>
    </w:p>
    <w:p w14:paraId="6F4297DE" w14:textId="0347367E" w:rsidR="00926A68" w:rsidRDefault="00451B1E" w:rsidP="00926A68">
      <w:pPr>
        <w:pStyle w:val="Titre1"/>
      </w:pPr>
      <w:r>
        <w:t>Repenser l’accès aux soins en zone médicale sous-dense</w:t>
      </w:r>
    </w:p>
    <w:p w14:paraId="078897EA" w14:textId="7BFFB04C" w:rsidR="00F754A4" w:rsidRDefault="00F754A4" w:rsidP="00F754A4">
      <w:r w:rsidRPr="00EF3C94">
        <w:rPr>
          <w:b/>
          <w:bCs/>
        </w:rPr>
        <w:t>Christine Pouliquen-Sina, administratrice UMG-VYV référente soins et accompagnement</w:t>
      </w:r>
      <w:r w:rsidR="00EF3C94" w:rsidRPr="00EF3C94">
        <w:rPr>
          <w:b/>
          <w:bCs/>
        </w:rPr>
        <w:t xml:space="preserve"> - </w:t>
      </w:r>
      <w:r w:rsidR="004D2915">
        <w:rPr>
          <w:b/>
          <w:bCs/>
        </w:rPr>
        <w:t>v</w:t>
      </w:r>
      <w:r w:rsidR="00EF3C94" w:rsidRPr="00EF3C94">
        <w:rPr>
          <w:b/>
          <w:bCs/>
        </w:rPr>
        <w:t>ice-présidente VYV3 :</w:t>
      </w:r>
      <w:r w:rsidR="00EF3C94">
        <w:t xml:space="preserve"> « </w:t>
      </w:r>
      <w:r>
        <w:t>On sait aujourd'hui</w:t>
      </w:r>
      <w:r w:rsidR="00EF3C94">
        <w:t xml:space="preserve"> </w:t>
      </w:r>
      <w:r>
        <w:t>qu'un certain nombre de personnes</w:t>
      </w:r>
      <w:r w:rsidR="004D2915">
        <w:t xml:space="preserve"> </w:t>
      </w:r>
      <w:r>
        <w:t>ont des difficultés à obtenir des rendez-vous avec des spécialistes.</w:t>
      </w:r>
    </w:p>
    <w:p w14:paraId="1D95F683" w14:textId="3126DDD7" w:rsidR="00EF3C94" w:rsidRPr="00EF3C94" w:rsidRDefault="00EF3C94" w:rsidP="00F754A4">
      <w:pPr>
        <w:rPr>
          <w:b/>
          <w:bCs/>
        </w:rPr>
      </w:pPr>
      <w:r w:rsidRPr="00EF3C94">
        <w:rPr>
          <w:b/>
          <w:bCs/>
        </w:rPr>
        <w:t>[Un opticien règle les lunettes d’une patiente.]</w:t>
      </w:r>
    </w:p>
    <w:p w14:paraId="006EE0DC" w14:textId="21D614D8" w:rsidR="00F754A4" w:rsidRDefault="00F754A4" w:rsidP="00F754A4">
      <w:r w:rsidRPr="00EF3C94">
        <w:t>10,6 % de la population</w:t>
      </w:r>
      <w:r w:rsidR="00EF3C94">
        <w:t xml:space="preserve"> </w:t>
      </w:r>
      <w:r>
        <w:t>habitent dans une commune qu'on va appeler</w:t>
      </w:r>
      <w:r w:rsidR="004D2915">
        <w:t xml:space="preserve"> </w:t>
      </w:r>
      <w:r>
        <w:t>médicale sous dense, ce qui représente</w:t>
      </w:r>
      <w:r w:rsidR="00EF3C94">
        <w:t xml:space="preserve"> </w:t>
      </w:r>
      <w:r>
        <w:t>quand même 7,4 millions de personnes.</w:t>
      </w:r>
    </w:p>
    <w:p w14:paraId="12623643" w14:textId="77777777" w:rsidR="00F754A4" w:rsidRPr="00EF3C94" w:rsidRDefault="00EF3C94" w:rsidP="00F754A4">
      <w:pPr>
        <w:rPr>
          <w:b/>
          <w:bCs/>
        </w:rPr>
      </w:pPr>
      <w:r w:rsidRPr="00EF3C94">
        <w:rPr>
          <w:b/>
          <w:bCs/>
        </w:rPr>
        <w:t>[Un viaduc ferroviaire dans une ville aux toits d’ardoise</w:t>
      </w:r>
      <w:r>
        <w:rPr>
          <w:b/>
          <w:bCs/>
        </w:rPr>
        <w:t>, traversée par une rivière</w:t>
      </w:r>
      <w:r w:rsidRPr="00EF3C94">
        <w:rPr>
          <w:b/>
          <w:bCs/>
        </w:rPr>
        <w:t>.]</w:t>
      </w:r>
    </w:p>
    <w:p w14:paraId="15D98C63" w14:textId="6D805F7B" w:rsidR="00F754A4" w:rsidRDefault="00F754A4" w:rsidP="00F754A4">
      <w:r>
        <w:t>C'est un vrai sujet pour le groupe,</w:t>
      </w:r>
      <w:r w:rsidR="004D2915">
        <w:t xml:space="preserve"> </w:t>
      </w:r>
      <w:r>
        <w:t>pour combattre finalement les inégalités</w:t>
      </w:r>
      <w:r w:rsidR="004D2915">
        <w:t xml:space="preserve"> </w:t>
      </w:r>
      <w:r>
        <w:t>qui peuvent être des inégalités</w:t>
      </w:r>
      <w:r w:rsidR="00EF3C94">
        <w:t xml:space="preserve"> </w:t>
      </w:r>
      <w:r>
        <w:t>sociales, financières, territoriales.</w:t>
      </w:r>
    </w:p>
    <w:p w14:paraId="5CC85705" w14:textId="4069C50E" w:rsidR="00F754A4" w:rsidRPr="005A1D16" w:rsidRDefault="00EF3C94" w:rsidP="00F754A4">
      <w:pPr>
        <w:rPr>
          <w:b/>
          <w:bCs/>
        </w:rPr>
      </w:pPr>
      <w:r w:rsidRPr="005A1D16">
        <w:rPr>
          <w:b/>
          <w:bCs/>
        </w:rPr>
        <w:t>[</w:t>
      </w:r>
      <w:r w:rsidR="005A1D16" w:rsidRPr="005A1D16">
        <w:rPr>
          <w:b/>
          <w:bCs/>
        </w:rPr>
        <w:t>L’entrée et le hall d’accueil d’un établissement de santé]</w:t>
      </w:r>
    </w:p>
    <w:p w14:paraId="3743B594" w14:textId="4D5E56B2" w:rsidR="008535C4" w:rsidRDefault="008535C4" w:rsidP="00F754A4">
      <w:r>
        <w:rPr>
          <w:b/>
          <w:color w:val="82368C"/>
          <w:sz w:val="32"/>
          <w:szCs w:val="32"/>
        </w:rPr>
        <w:t>1.1</w:t>
      </w:r>
      <w:r>
        <w:rPr>
          <w:b/>
          <w:color w:val="82368C"/>
          <w:sz w:val="32"/>
          <w:szCs w:val="32"/>
        </w:rPr>
        <w:tab/>
        <w:t>Une réponse à l’échelle des territoires</w:t>
      </w:r>
    </w:p>
    <w:p w14:paraId="4DD3DE8E" w14:textId="6E234307" w:rsidR="00F754A4" w:rsidRDefault="00F754A4" w:rsidP="00F754A4">
      <w:r>
        <w:t>Le groupe vient soutenir</w:t>
      </w:r>
      <w:r w:rsidR="00EF3C94">
        <w:t xml:space="preserve"> </w:t>
      </w:r>
      <w:r>
        <w:t>des initiatives territoriales</w:t>
      </w:r>
      <w:r w:rsidR="004D2915">
        <w:t xml:space="preserve"> </w:t>
      </w:r>
      <w:r>
        <w:t>en apportant un soutien financier</w:t>
      </w:r>
      <w:r w:rsidR="005A1D16">
        <w:t xml:space="preserve"> </w:t>
      </w:r>
      <w:r>
        <w:t>à des projets de territoire.</w:t>
      </w:r>
    </w:p>
    <w:p w14:paraId="379BBE9E" w14:textId="06C411D3" w:rsidR="005A1D16" w:rsidRPr="005A1D16" w:rsidRDefault="005A1D16" w:rsidP="00F754A4">
      <w:pPr>
        <w:rPr>
          <w:b/>
          <w:bCs/>
        </w:rPr>
      </w:pPr>
      <w:r w:rsidRPr="005A1D16">
        <w:rPr>
          <w:b/>
          <w:bCs/>
        </w:rPr>
        <w:t>[La salle d’attente du service médical de proximité Henri Dunant]</w:t>
      </w:r>
    </w:p>
    <w:p w14:paraId="43E5BF39" w14:textId="176CB508" w:rsidR="00451B1E" w:rsidRPr="00B75308" w:rsidRDefault="00451B1E" w:rsidP="00451B1E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1.1.1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Un service médical de proximité à Laval</w:t>
      </w:r>
    </w:p>
    <w:p w14:paraId="742D8207" w14:textId="3C770402" w:rsidR="00F754A4" w:rsidRDefault="00F754A4" w:rsidP="00F754A4">
      <w:r>
        <w:t>Une manière d'intervenir pour lutter contre</w:t>
      </w:r>
    </w:p>
    <w:p w14:paraId="643A11CB" w14:textId="40236B7D" w:rsidR="005A1D16" w:rsidRDefault="005A1D16" w:rsidP="00F754A4">
      <w:pPr>
        <w:rPr>
          <w:b/>
          <w:bCs/>
        </w:rPr>
      </w:pPr>
      <w:r w:rsidRPr="005A1D16">
        <w:rPr>
          <w:b/>
          <w:bCs/>
        </w:rPr>
        <w:t xml:space="preserve">[Une employée du service </w:t>
      </w:r>
      <w:r>
        <w:rPr>
          <w:b/>
          <w:bCs/>
        </w:rPr>
        <w:t xml:space="preserve">répond </w:t>
      </w:r>
      <w:r w:rsidRPr="005A1D16">
        <w:rPr>
          <w:b/>
          <w:bCs/>
        </w:rPr>
        <w:t>au téléphone.]</w:t>
      </w:r>
    </w:p>
    <w:p w14:paraId="3A490979" w14:textId="5A4405CA" w:rsidR="00F754A4" w:rsidRPr="005A1D16" w:rsidRDefault="00F754A4" w:rsidP="00F754A4">
      <w:r>
        <w:t>la désertification sanitaire a été</w:t>
      </w:r>
      <w:r w:rsidR="005A1D16">
        <w:t xml:space="preserve"> </w:t>
      </w:r>
      <w:r>
        <w:t>de mettre en place en Pays de la Loire</w:t>
      </w:r>
      <w:r w:rsidR="004D2915">
        <w:t xml:space="preserve"> </w:t>
      </w:r>
      <w:r>
        <w:t>un premier service médical</w:t>
      </w:r>
      <w:r w:rsidR="005A1D16">
        <w:t xml:space="preserve"> </w:t>
      </w:r>
      <w:r>
        <w:t>de proximité en 2017 à Laval.</w:t>
      </w:r>
    </w:p>
    <w:p w14:paraId="1B4D8A09" w14:textId="38AA5048" w:rsidR="005A1D16" w:rsidRPr="005A1D16" w:rsidRDefault="00926A68" w:rsidP="00F754A4">
      <w:pPr>
        <w:rPr>
          <w:b/>
          <w:bCs/>
        </w:rPr>
      </w:pPr>
      <w:r>
        <w:rPr>
          <w:b/>
          <w:bCs/>
        </w:rPr>
        <w:t>[</w:t>
      </w:r>
      <w:r w:rsidR="005A1D16" w:rsidRPr="005A1D16">
        <w:rPr>
          <w:b/>
          <w:bCs/>
        </w:rPr>
        <w:t>Un médecin du service reçoit un patient.]</w:t>
      </w:r>
    </w:p>
    <w:p w14:paraId="5E65CEFB" w14:textId="1652CD74" w:rsidR="00F754A4" w:rsidRDefault="00F754A4" w:rsidP="00F754A4">
      <w:r>
        <w:t>C'est un dispositif qui réunit</w:t>
      </w:r>
      <w:r w:rsidR="005A1D16">
        <w:t xml:space="preserve"> </w:t>
      </w:r>
      <w:r>
        <w:t>des médecins retraités récemment,</w:t>
      </w:r>
      <w:r w:rsidR="004D2915">
        <w:t xml:space="preserve"> </w:t>
      </w:r>
      <w:r>
        <w:t xml:space="preserve">puisqu'ils doivent être retraités depuis moins de cinq ans, </w:t>
      </w:r>
    </w:p>
    <w:p w14:paraId="0062C5C6" w14:textId="2AEC8B91" w:rsidR="00F754A4" w:rsidRPr="005A1D16" w:rsidRDefault="005A1D16" w:rsidP="00F754A4">
      <w:pPr>
        <w:rPr>
          <w:b/>
          <w:bCs/>
        </w:rPr>
      </w:pPr>
      <w:r w:rsidRPr="005A1D16">
        <w:rPr>
          <w:b/>
          <w:bCs/>
        </w:rPr>
        <w:t>[Des médecins dans le service]</w:t>
      </w:r>
    </w:p>
    <w:p w14:paraId="31C32FE4" w14:textId="7FCFA712" w:rsidR="00F754A4" w:rsidRDefault="00F754A4" w:rsidP="00F754A4">
      <w:r>
        <w:t>qui vont intervenir en moyenne quatre jours par mois et des jeunes internes.</w:t>
      </w:r>
      <w:r w:rsidR="00BD7940">
        <w:t> »</w:t>
      </w:r>
    </w:p>
    <w:p w14:paraId="57444579" w14:textId="2FC30D16" w:rsidR="00F754A4" w:rsidRDefault="00BD7940" w:rsidP="00F754A4">
      <w:r w:rsidRPr="00BD7940">
        <w:rPr>
          <w:b/>
          <w:bCs/>
        </w:rPr>
        <w:t>[</w:t>
      </w:r>
      <w:r w:rsidR="005A1D16" w:rsidRPr="00BD7940">
        <w:rPr>
          <w:b/>
          <w:bCs/>
        </w:rPr>
        <w:t xml:space="preserve">Une interne </w:t>
      </w:r>
      <w:r>
        <w:rPr>
          <w:b/>
          <w:bCs/>
        </w:rPr>
        <w:t>interroge</w:t>
      </w:r>
      <w:r w:rsidR="005A1D16" w:rsidRPr="00BD7940">
        <w:rPr>
          <w:b/>
          <w:bCs/>
        </w:rPr>
        <w:t xml:space="preserve"> un patient</w:t>
      </w:r>
      <w:r w:rsidR="00CC2622">
        <w:rPr>
          <w:b/>
          <w:bCs/>
        </w:rPr>
        <w:t>] :</w:t>
      </w:r>
      <w:r w:rsidR="00CC2622">
        <w:t xml:space="preserve"> </w:t>
      </w:r>
      <w:r>
        <w:t>« </w:t>
      </w:r>
      <w:r w:rsidR="00F754A4">
        <w:t>Comment tu te sens</w:t>
      </w:r>
      <w:r>
        <w:t xml:space="preserve"> </w:t>
      </w:r>
      <w:r w:rsidR="00F754A4">
        <w:t>par rapport à la dernière fois ?</w:t>
      </w:r>
      <w:r w:rsidR="004D2915">
        <w:t xml:space="preserve"> </w:t>
      </w:r>
      <w:r w:rsidR="00F754A4">
        <w:t>Est-ce que c'est mieux ?</w:t>
      </w:r>
      <w:r>
        <w:t xml:space="preserve"> </w:t>
      </w:r>
      <w:r w:rsidR="00F754A4">
        <w:t>Es</w:t>
      </w:r>
      <w:r>
        <w:t>t</w:t>
      </w:r>
      <w:r w:rsidR="00F754A4">
        <w:t>-ce que c'est pareil</w:t>
      </w:r>
      <w:r>
        <w:t> ? </w:t>
      </w:r>
    </w:p>
    <w:p w14:paraId="712A14BC" w14:textId="15094EA3" w:rsidR="00F754A4" w:rsidRDefault="004D2915" w:rsidP="00F754A4">
      <w:r>
        <w:rPr>
          <w:b/>
          <w:bCs/>
        </w:rPr>
        <w:t xml:space="preserve">- </w:t>
      </w:r>
      <w:r w:rsidR="00F754A4">
        <w:t>C'est pareil.</w:t>
      </w:r>
      <w:r w:rsidR="00BD7940">
        <w:t> »</w:t>
      </w:r>
    </w:p>
    <w:p w14:paraId="20B33192" w14:textId="5DE404E8" w:rsidR="00F754A4" w:rsidRDefault="00664F8F" w:rsidP="00F754A4">
      <w:r w:rsidRPr="00EF3C94">
        <w:rPr>
          <w:b/>
          <w:bCs/>
        </w:rPr>
        <w:t>Christine Pouliquen-Sina</w:t>
      </w:r>
      <w:r>
        <w:rPr>
          <w:b/>
          <w:bCs/>
        </w:rPr>
        <w:t xml:space="preserve"> : </w:t>
      </w:r>
      <w:r w:rsidRPr="00664F8F">
        <w:t>« </w:t>
      </w:r>
      <w:r w:rsidR="00F754A4">
        <w:t>C'est un modèle vraiment unique qui a été créé par VYV 3 Pays de la Loire.</w:t>
      </w:r>
      <w:r w:rsidR="00926A68">
        <w:t xml:space="preserve"> </w:t>
      </w:r>
      <w:r w:rsidR="00F754A4">
        <w:t>Donc on en retrouve quatre</w:t>
      </w:r>
      <w:r w:rsidR="00BD7940">
        <w:t xml:space="preserve"> </w:t>
      </w:r>
      <w:r w:rsidR="00F754A4">
        <w:t>en Pays de la Loire.</w:t>
      </w:r>
    </w:p>
    <w:p w14:paraId="0BB4B86E" w14:textId="4FB31131" w:rsidR="00BD7940" w:rsidRPr="00BD7940" w:rsidRDefault="00BD7940" w:rsidP="00F754A4">
      <w:pPr>
        <w:rPr>
          <w:b/>
          <w:bCs/>
        </w:rPr>
      </w:pPr>
      <w:r w:rsidRPr="00BD7940">
        <w:rPr>
          <w:b/>
          <w:bCs/>
        </w:rPr>
        <w:lastRenderedPageBreak/>
        <w:t>[Les locaux du service de proximité Henri Dunant]</w:t>
      </w:r>
    </w:p>
    <w:p w14:paraId="1C1F04ED" w14:textId="2012F7B7" w:rsidR="00F754A4" w:rsidRDefault="00F754A4" w:rsidP="00F754A4">
      <w:r>
        <w:t>Nous sommes en projet</w:t>
      </w:r>
      <w:r w:rsidR="00BD7940">
        <w:t xml:space="preserve"> </w:t>
      </w:r>
      <w:r>
        <w:t>pour le dupliquer dans le Limousin.</w:t>
      </w:r>
      <w:r w:rsidR="00926A68">
        <w:t xml:space="preserve"> </w:t>
      </w:r>
      <w:r>
        <w:t>D'autres dispositifs ont été mis en place.</w:t>
      </w:r>
      <w:r w:rsidR="00926A68">
        <w:t xml:space="preserve"> </w:t>
      </w:r>
      <w:r>
        <w:t>C'est le cas avec The Place Toubib qui est né d'une volonté de la Mutualité Française Limousine</w:t>
      </w:r>
      <w:r w:rsidR="00926A68">
        <w:t xml:space="preserve"> </w:t>
      </w:r>
      <w:r>
        <w:t>qui s'est associée</w:t>
      </w:r>
      <w:r w:rsidR="00BD7940">
        <w:t xml:space="preserve"> </w:t>
      </w:r>
      <w:r>
        <w:t>avec le département de la Creuse</w:t>
      </w:r>
    </w:p>
    <w:p w14:paraId="183E8D0B" w14:textId="0AC9C22E" w:rsidR="00BD7940" w:rsidRPr="00BD7940" w:rsidRDefault="00BD7940" w:rsidP="00F754A4">
      <w:pPr>
        <w:rPr>
          <w:b/>
          <w:bCs/>
        </w:rPr>
      </w:pPr>
      <w:r w:rsidRPr="00BD7940">
        <w:rPr>
          <w:b/>
          <w:bCs/>
        </w:rPr>
        <w:t>[Du personnel dans les locaux du centre de proximité]</w:t>
      </w:r>
    </w:p>
    <w:p w14:paraId="02A6C24E" w14:textId="4B3ED4B3" w:rsidR="00F754A4" w:rsidRDefault="00F754A4" w:rsidP="00F754A4">
      <w:r>
        <w:t>pour faire une campagne</w:t>
      </w:r>
      <w:r w:rsidR="00BD7940">
        <w:t xml:space="preserve"> </w:t>
      </w:r>
      <w:r>
        <w:t>pour attirer de nouveaux médecins</w:t>
      </w:r>
      <w:r w:rsidR="004D2915">
        <w:t xml:space="preserve"> </w:t>
      </w:r>
      <w:r>
        <w:t>libéraux ou salariés sur leur territoire.</w:t>
      </w:r>
      <w:r w:rsidR="00926A68">
        <w:t> »</w:t>
      </w:r>
    </w:p>
    <w:p w14:paraId="5278D904" w14:textId="792B21FE" w:rsidR="00F754A4" w:rsidRPr="00DD44EC" w:rsidRDefault="00DD44EC" w:rsidP="00F754A4">
      <w:pPr>
        <w:rPr>
          <w:b/>
          <w:bCs/>
        </w:rPr>
      </w:pPr>
      <w:r w:rsidRPr="00DD44EC">
        <w:rPr>
          <w:b/>
          <w:bCs/>
        </w:rPr>
        <w:t xml:space="preserve">[L’entrée </w:t>
      </w:r>
      <w:r>
        <w:rPr>
          <w:b/>
          <w:bCs/>
        </w:rPr>
        <w:t>et les locaux</w:t>
      </w:r>
      <w:r w:rsidRPr="00DD44EC">
        <w:rPr>
          <w:b/>
          <w:bCs/>
        </w:rPr>
        <w:t xml:space="preserve"> du Pôle santé]</w:t>
      </w:r>
    </w:p>
    <w:p w14:paraId="4568B3F5" w14:textId="2343A4CD" w:rsidR="008535C4" w:rsidRPr="00B75308" w:rsidRDefault="008535C4" w:rsidP="008535C4">
      <w:pPr>
        <w:pStyle w:val="Titre4"/>
        <w:numPr>
          <w:ilvl w:val="0"/>
          <w:numId w:val="0"/>
        </w:numPr>
        <w:ind w:left="864" w:hanging="864"/>
      </w:pPr>
      <w:r>
        <w:rPr>
          <w:rFonts w:ascii="Calibri" w:hAnsi="Calibri"/>
          <w:b w:val="0"/>
          <w:iCs w:val="0"/>
          <w:color w:val="3CBCD7"/>
          <w:sz w:val="26"/>
          <w:szCs w:val="20"/>
        </w:rPr>
        <w:t>1.1.</w:t>
      </w:r>
      <w:r w:rsidR="00451B1E">
        <w:rPr>
          <w:rFonts w:ascii="Calibri" w:hAnsi="Calibri"/>
          <w:b w:val="0"/>
          <w:iCs w:val="0"/>
          <w:color w:val="3CBCD7"/>
          <w:sz w:val="26"/>
          <w:szCs w:val="20"/>
        </w:rPr>
        <w:t>2</w:t>
      </w:r>
      <w:r>
        <w:rPr>
          <w:rFonts w:ascii="Calibri" w:hAnsi="Calibri"/>
          <w:b w:val="0"/>
          <w:iCs w:val="0"/>
          <w:color w:val="3CBCD7"/>
          <w:sz w:val="26"/>
          <w:szCs w:val="20"/>
        </w:rPr>
        <w:tab/>
        <w:t>Une pratique médicale moins isolée</w:t>
      </w:r>
    </w:p>
    <w:p w14:paraId="37C8DF8A" w14:textId="35BA00EF" w:rsidR="00F754A4" w:rsidRDefault="00DD44EC" w:rsidP="00F754A4">
      <w:r w:rsidRPr="00DD44EC">
        <w:rPr>
          <w:b/>
          <w:bCs/>
        </w:rPr>
        <w:t>Dr Véronique Panajol, médecin généraliste salariée et libérale au centre de santé mutualiste de Boussac :</w:t>
      </w:r>
      <w:r>
        <w:t xml:space="preserve"> « </w:t>
      </w:r>
      <w:r w:rsidR="00F754A4">
        <w:t>J'ai décidé de travailler</w:t>
      </w:r>
      <w:r>
        <w:t xml:space="preserve"> </w:t>
      </w:r>
      <w:r w:rsidR="00F754A4">
        <w:t>en centre de santé et de façon progressive</w:t>
      </w:r>
      <w:r>
        <w:t>,</w:t>
      </w:r>
      <w:r w:rsidR="004D2915">
        <w:t xml:space="preserve"> </w:t>
      </w:r>
      <w:r w:rsidR="00F754A4">
        <w:t>et plus importante actuellement, du fait</w:t>
      </w:r>
      <w:r>
        <w:t xml:space="preserve"> </w:t>
      </w:r>
      <w:r w:rsidR="00F754A4">
        <w:t>des partages de compétences.</w:t>
      </w:r>
      <w:r w:rsidR="004D2915">
        <w:t xml:space="preserve"> </w:t>
      </w:r>
      <w:r w:rsidR="00F754A4">
        <w:t>L'isolement devenait lourd en libéral.</w:t>
      </w:r>
      <w:r w:rsidR="004D2915">
        <w:t xml:space="preserve"> </w:t>
      </w:r>
      <w:r w:rsidR="00F754A4">
        <w:t>J'y trouve beaucoup d'intérêt</w:t>
      </w:r>
      <w:r>
        <w:t xml:space="preserve"> </w:t>
      </w:r>
      <w:r w:rsidR="00F754A4">
        <w:t>avec mes collègues.</w:t>
      </w:r>
      <w:r>
        <w:t> »</w:t>
      </w:r>
    </w:p>
    <w:p w14:paraId="4AFA6257" w14:textId="564743BB" w:rsidR="00F754A4" w:rsidRDefault="00DD44EC" w:rsidP="00F754A4">
      <w:pPr>
        <w:rPr>
          <w:b/>
          <w:bCs/>
        </w:rPr>
      </w:pPr>
      <w:r w:rsidRPr="00DD44EC">
        <w:rPr>
          <w:b/>
          <w:bCs/>
        </w:rPr>
        <w:t xml:space="preserve">[Un opticien </w:t>
      </w:r>
      <w:r w:rsidR="00451B1E">
        <w:rPr>
          <w:b/>
          <w:bCs/>
        </w:rPr>
        <w:t>règle</w:t>
      </w:r>
      <w:r w:rsidRPr="00DD44EC">
        <w:rPr>
          <w:b/>
          <w:bCs/>
        </w:rPr>
        <w:t xml:space="preserve"> une paire de lunettes à domicile.]</w:t>
      </w:r>
    </w:p>
    <w:p w14:paraId="647939B7" w14:textId="53B8A289" w:rsidR="00BA79A8" w:rsidRDefault="00BA79A8" w:rsidP="00BA79A8">
      <w:r>
        <w:rPr>
          <w:b/>
          <w:color w:val="82368C"/>
          <w:sz w:val="32"/>
          <w:szCs w:val="32"/>
        </w:rPr>
        <w:t>1.2</w:t>
      </w:r>
      <w:r>
        <w:rPr>
          <w:b/>
          <w:color w:val="82368C"/>
          <w:sz w:val="32"/>
          <w:szCs w:val="32"/>
        </w:rPr>
        <w:tab/>
        <w:t>« Chez vous », la prévention à domicile</w:t>
      </w:r>
    </w:p>
    <w:p w14:paraId="37EDF73A" w14:textId="5B58279B" w:rsidR="00F754A4" w:rsidRDefault="00664F8F" w:rsidP="00F754A4">
      <w:r w:rsidRPr="00EF3C94">
        <w:rPr>
          <w:b/>
          <w:bCs/>
        </w:rPr>
        <w:t>Christine Pouliquen-Sina</w:t>
      </w:r>
      <w:r>
        <w:rPr>
          <w:b/>
          <w:bCs/>
        </w:rPr>
        <w:t xml:space="preserve"> : </w:t>
      </w:r>
      <w:r w:rsidRPr="00335570">
        <w:t>«</w:t>
      </w:r>
      <w:r>
        <w:rPr>
          <w:b/>
          <w:bCs/>
        </w:rPr>
        <w:t> </w:t>
      </w:r>
      <w:r w:rsidR="00F754A4">
        <w:t>Il existe aussi des dispositifs</w:t>
      </w:r>
      <w:r>
        <w:t xml:space="preserve"> </w:t>
      </w:r>
      <w:r w:rsidR="00F754A4">
        <w:t>qui permettent d'aller</w:t>
      </w:r>
      <w:r w:rsidR="004D2915">
        <w:t xml:space="preserve"> </w:t>
      </w:r>
      <w:r w:rsidR="00F754A4">
        <w:t>à domicile</w:t>
      </w:r>
      <w:r>
        <w:t xml:space="preserve"> </w:t>
      </w:r>
      <w:r w:rsidR="00F754A4">
        <w:t>dans le lieu de vie de la personne.</w:t>
      </w:r>
      <w:r w:rsidR="004D2915">
        <w:t xml:space="preserve"> </w:t>
      </w:r>
      <w:r w:rsidR="00F754A4">
        <w:t>Chez Vous est un dispositif pour assurer</w:t>
      </w:r>
      <w:r>
        <w:t xml:space="preserve"> </w:t>
      </w:r>
      <w:r w:rsidR="00F754A4">
        <w:t>des bilans ou faire de la prévention.</w:t>
      </w:r>
      <w:r>
        <w:t> »</w:t>
      </w:r>
    </w:p>
    <w:p w14:paraId="5FF45686" w14:textId="50250CD5" w:rsidR="005E7D1B" w:rsidRPr="005E7D1B" w:rsidRDefault="005E7D1B" w:rsidP="00F754A4">
      <w:pPr>
        <w:rPr>
          <w:b/>
          <w:bCs/>
        </w:rPr>
      </w:pPr>
      <w:r w:rsidRPr="005E7D1B">
        <w:rPr>
          <w:b/>
          <w:bCs/>
        </w:rPr>
        <w:t>[Un audioprothésiste règle un appareil auditif à domicile.]</w:t>
      </w:r>
    </w:p>
    <w:p w14:paraId="31659998" w14:textId="386A26C4" w:rsidR="00F754A4" w:rsidRDefault="00664F8F" w:rsidP="00F754A4">
      <w:r w:rsidRPr="00664F8F">
        <w:rPr>
          <w:b/>
          <w:bCs/>
        </w:rPr>
        <w:t>Christi</w:t>
      </w:r>
      <w:r w:rsidR="00926A68">
        <w:rPr>
          <w:b/>
          <w:bCs/>
        </w:rPr>
        <w:t>a</w:t>
      </w:r>
      <w:r w:rsidRPr="00664F8F">
        <w:rPr>
          <w:b/>
          <w:bCs/>
        </w:rPr>
        <w:t>ne, bénéficiaire VYV Dentaire à domicile VYV3 Terre d’Oc</w:t>
      </w:r>
      <w:bookmarkStart w:id="2" w:name="_GoBack"/>
      <w:bookmarkEnd w:id="2"/>
      <w:r w:rsidRPr="00664F8F">
        <w:rPr>
          <w:b/>
          <w:bCs/>
        </w:rPr>
        <w:t xml:space="preserve"> [</w:t>
      </w:r>
      <w:r w:rsidR="004D2915">
        <w:rPr>
          <w:b/>
          <w:bCs/>
        </w:rPr>
        <w:t>c</w:t>
      </w:r>
      <w:r w:rsidRPr="00664F8F">
        <w:rPr>
          <w:b/>
          <w:bCs/>
        </w:rPr>
        <w:t>hez elle] : «</w:t>
      </w:r>
      <w:r>
        <w:t> </w:t>
      </w:r>
      <w:r w:rsidR="00F754A4">
        <w:t>Quand on ne peut plus se déplacer, vous savez, ce n'est pas facile du tout</w:t>
      </w:r>
      <w:r w:rsidR="00335570">
        <w:t>.</w:t>
      </w:r>
    </w:p>
    <w:p w14:paraId="56361926" w14:textId="7CCA5F68" w:rsidR="00664F8F" w:rsidRPr="00664F8F" w:rsidRDefault="00664F8F" w:rsidP="00F754A4">
      <w:pPr>
        <w:rPr>
          <w:b/>
          <w:bCs/>
        </w:rPr>
      </w:pPr>
      <w:r w:rsidRPr="00664F8F">
        <w:rPr>
          <w:b/>
          <w:bCs/>
        </w:rPr>
        <w:t>[Une infirmière intervient auprès de Christi</w:t>
      </w:r>
      <w:r w:rsidR="00926A68">
        <w:rPr>
          <w:b/>
          <w:bCs/>
        </w:rPr>
        <w:t>a</w:t>
      </w:r>
      <w:r w:rsidRPr="00664F8F">
        <w:rPr>
          <w:b/>
          <w:bCs/>
        </w:rPr>
        <w:t>ne dans son appartement.]</w:t>
      </w:r>
    </w:p>
    <w:p w14:paraId="0AF06458" w14:textId="7A96D136" w:rsidR="00F754A4" w:rsidRDefault="00F754A4" w:rsidP="00F754A4">
      <w:r>
        <w:t>C'est mieux qu'elles viennent chez moi.</w:t>
      </w:r>
      <w:r w:rsidR="00664F8F">
        <w:t> »</w:t>
      </w:r>
    </w:p>
    <w:p w14:paraId="1BEB9AC2" w14:textId="6E926263" w:rsidR="00F754A4" w:rsidRDefault="00664F8F" w:rsidP="00F754A4">
      <w:r w:rsidRPr="00EF3C94">
        <w:rPr>
          <w:b/>
          <w:bCs/>
        </w:rPr>
        <w:t>Christine Pouliquen-Sina</w:t>
      </w:r>
      <w:r>
        <w:rPr>
          <w:b/>
          <w:bCs/>
        </w:rPr>
        <w:t xml:space="preserve"> : </w:t>
      </w:r>
      <w:r w:rsidR="004D2915" w:rsidRPr="004D2915">
        <w:t>« </w:t>
      </w:r>
      <w:r w:rsidR="00F754A4">
        <w:t>Dans l'avenir, les enjeux du Groupe VYV</w:t>
      </w:r>
      <w:r>
        <w:t xml:space="preserve"> </w:t>
      </w:r>
      <w:r w:rsidR="00F754A4">
        <w:t>vont être évidemment d'amplifier</w:t>
      </w:r>
      <w:r w:rsidR="004D2915">
        <w:t xml:space="preserve"> </w:t>
      </w:r>
      <w:r w:rsidR="00F754A4">
        <w:t>les expérimentations qui fonctionnent bien,</w:t>
      </w:r>
      <w:r w:rsidR="004D2915">
        <w:t xml:space="preserve"> </w:t>
      </w:r>
      <w:r w:rsidR="00F754A4">
        <w:t>de les pérenniser, on peut l'espérer,</w:t>
      </w:r>
      <w:r>
        <w:t xml:space="preserve"> </w:t>
      </w:r>
      <w:r w:rsidR="00F754A4">
        <w:t>de les diversifier également.</w:t>
      </w:r>
    </w:p>
    <w:p w14:paraId="7C5E09FC" w14:textId="77777777" w:rsidR="00F754A4" w:rsidRPr="00664F8F" w:rsidRDefault="00664F8F" w:rsidP="00F754A4">
      <w:pPr>
        <w:rPr>
          <w:b/>
          <w:bCs/>
        </w:rPr>
      </w:pPr>
      <w:r w:rsidRPr="00664F8F">
        <w:rPr>
          <w:b/>
          <w:bCs/>
        </w:rPr>
        <w:t>[Un patient est accueilli par un médecin au service médical de proximité Henri Dunant.]</w:t>
      </w:r>
    </w:p>
    <w:p w14:paraId="20BB68FD" w14:textId="6056CA86" w:rsidR="00AA2DF6" w:rsidRDefault="00F754A4" w:rsidP="00137FEF">
      <w:r>
        <w:t>Le groupe va continuer à s'appuyer</w:t>
      </w:r>
      <w:r w:rsidR="00664F8F">
        <w:t xml:space="preserve"> </w:t>
      </w:r>
      <w:r>
        <w:t>sur l'association Assist créée avec la Caisse des Dépôts</w:t>
      </w:r>
      <w:r w:rsidR="004D2915">
        <w:t xml:space="preserve"> </w:t>
      </w:r>
      <w:r>
        <w:t>Pour continuer à soutenir des projets innovants</w:t>
      </w:r>
      <w:r w:rsidR="008C45FD">
        <w:t xml:space="preserve"> </w:t>
      </w:r>
      <w:r>
        <w:t>qui sont des projets coconstruits</w:t>
      </w:r>
      <w:r w:rsidR="004D2915">
        <w:t xml:space="preserve"> </w:t>
      </w:r>
      <w:r w:rsidRPr="008C45FD">
        <w:t>coréfléchis avec</w:t>
      </w:r>
      <w:r w:rsidR="008C45FD" w:rsidRPr="008C45FD">
        <w:t xml:space="preserve"> </w:t>
      </w:r>
      <w:r w:rsidRPr="008C45FD">
        <w:t>différents acteurs sur les territoires.</w:t>
      </w:r>
      <w:r w:rsidR="008C45FD" w:rsidRPr="008C45FD">
        <w:t> »</w:t>
      </w:r>
      <w:bookmarkEnd w:id="0"/>
      <w:bookmarkEnd w:id="1"/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7824" w14:textId="77777777" w:rsidR="008331E7" w:rsidRDefault="008331E7" w:rsidP="00330AD8">
      <w:r>
        <w:separator/>
      </w:r>
    </w:p>
  </w:endnote>
  <w:endnote w:type="continuationSeparator" w:id="0">
    <w:p w14:paraId="5EE4C73F" w14:textId="77777777" w:rsidR="008331E7" w:rsidRDefault="008331E7" w:rsidP="00330AD8">
      <w:r>
        <w:continuationSeparator/>
      </w:r>
    </w:p>
  </w:endnote>
  <w:endnote w:type="continuationNotice" w:id="1">
    <w:p w14:paraId="277D3C0E" w14:textId="77777777" w:rsidR="008331E7" w:rsidRDefault="008331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9ABB" w14:textId="77777777" w:rsidR="008331E7" w:rsidRDefault="008331E7" w:rsidP="00330AD8">
      <w:r>
        <w:separator/>
      </w:r>
    </w:p>
  </w:footnote>
  <w:footnote w:type="continuationSeparator" w:id="0">
    <w:p w14:paraId="22027C23" w14:textId="77777777" w:rsidR="008331E7" w:rsidRDefault="008331E7" w:rsidP="00330AD8">
      <w:r>
        <w:continuationSeparator/>
      </w:r>
    </w:p>
  </w:footnote>
  <w:footnote w:type="continuationNotice" w:id="1">
    <w:p w14:paraId="28C506CF" w14:textId="77777777" w:rsidR="008331E7" w:rsidRDefault="008331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7E60"/>
    <w:rsid w:val="000C796A"/>
    <w:rsid w:val="000D32D0"/>
    <w:rsid w:val="000D7C07"/>
    <w:rsid w:val="000F4204"/>
    <w:rsid w:val="001065D8"/>
    <w:rsid w:val="00111CBC"/>
    <w:rsid w:val="001140B9"/>
    <w:rsid w:val="00127C7D"/>
    <w:rsid w:val="00137FEF"/>
    <w:rsid w:val="001439B2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15AE7"/>
    <w:rsid w:val="0022172A"/>
    <w:rsid w:val="00227AE7"/>
    <w:rsid w:val="00230138"/>
    <w:rsid w:val="00237C58"/>
    <w:rsid w:val="002423B4"/>
    <w:rsid w:val="002436CB"/>
    <w:rsid w:val="002465E1"/>
    <w:rsid w:val="002564A4"/>
    <w:rsid w:val="002818A7"/>
    <w:rsid w:val="002A4182"/>
    <w:rsid w:val="002A590C"/>
    <w:rsid w:val="002B17FD"/>
    <w:rsid w:val="002B1BCE"/>
    <w:rsid w:val="002E0E5F"/>
    <w:rsid w:val="00311232"/>
    <w:rsid w:val="0032530D"/>
    <w:rsid w:val="003265DC"/>
    <w:rsid w:val="00330AD8"/>
    <w:rsid w:val="00331517"/>
    <w:rsid w:val="00331894"/>
    <w:rsid w:val="00335570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1B1E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2915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A1D16"/>
    <w:rsid w:val="005B0FA6"/>
    <w:rsid w:val="005B2B66"/>
    <w:rsid w:val="005C2337"/>
    <w:rsid w:val="005E7D1B"/>
    <w:rsid w:val="005F11C7"/>
    <w:rsid w:val="00613CD9"/>
    <w:rsid w:val="00617F06"/>
    <w:rsid w:val="006228FC"/>
    <w:rsid w:val="00625F70"/>
    <w:rsid w:val="006363D7"/>
    <w:rsid w:val="00642356"/>
    <w:rsid w:val="00642495"/>
    <w:rsid w:val="00664F8F"/>
    <w:rsid w:val="006665ED"/>
    <w:rsid w:val="00681C9F"/>
    <w:rsid w:val="00683EF2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31E7"/>
    <w:rsid w:val="008371CE"/>
    <w:rsid w:val="008535C4"/>
    <w:rsid w:val="00854837"/>
    <w:rsid w:val="00856BE2"/>
    <w:rsid w:val="0086703B"/>
    <w:rsid w:val="00891C6E"/>
    <w:rsid w:val="00892379"/>
    <w:rsid w:val="008A2E9D"/>
    <w:rsid w:val="008C248F"/>
    <w:rsid w:val="008C36B3"/>
    <w:rsid w:val="008C45FD"/>
    <w:rsid w:val="008C513A"/>
    <w:rsid w:val="008C6D13"/>
    <w:rsid w:val="008D08D4"/>
    <w:rsid w:val="008E5357"/>
    <w:rsid w:val="00900BD2"/>
    <w:rsid w:val="00904FF0"/>
    <w:rsid w:val="009128A3"/>
    <w:rsid w:val="009203BA"/>
    <w:rsid w:val="009217A3"/>
    <w:rsid w:val="00922C61"/>
    <w:rsid w:val="009246D3"/>
    <w:rsid w:val="00926A68"/>
    <w:rsid w:val="00931F39"/>
    <w:rsid w:val="0094734E"/>
    <w:rsid w:val="00952DE6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91959"/>
    <w:rsid w:val="00BA7817"/>
    <w:rsid w:val="00BA79A8"/>
    <w:rsid w:val="00BC4D6B"/>
    <w:rsid w:val="00BC603B"/>
    <w:rsid w:val="00BC7032"/>
    <w:rsid w:val="00BD7940"/>
    <w:rsid w:val="00BF0754"/>
    <w:rsid w:val="00C01A01"/>
    <w:rsid w:val="00C036EE"/>
    <w:rsid w:val="00C716FB"/>
    <w:rsid w:val="00C8116B"/>
    <w:rsid w:val="00C86B20"/>
    <w:rsid w:val="00C87DE6"/>
    <w:rsid w:val="00CA28EB"/>
    <w:rsid w:val="00CA46BF"/>
    <w:rsid w:val="00CB6C3C"/>
    <w:rsid w:val="00CB7063"/>
    <w:rsid w:val="00CC2622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61030"/>
    <w:rsid w:val="00D702E4"/>
    <w:rsid w:val="00D70B92"/>
    <w:rsid w:val="00D76412"/>
    <w:rsid w:val="00D80897"/>
    <w:rsid w:val="00D840A7"/>
    <w:rsid w:val="00D90141"/>
    <w:rsid w:val="00D95DB6"/>
    <w:rsid w:val="00DB50DD"/>
    <w:rsid w:val="00DC0A75"/>
    <w:rsid w:val="00DC0BE8"/>
    <w:rsid w:val="00DC2F7A"/>
    <w:rsid w:val="00DD44EC"/>
    <w:rsid w:val="00E14551"/>
    <w:rsid w:val="00E16C79"/>
    <w:rsid w:val="00E21507"/>
    <w:rsid w:val="00E23227"/>
    <w:rsid w:val="00E2450E"/>
    <w:rsid w:val="00E81C40"/>
    <w:rsid w:val="00E86F1F"/>
    <w:rsid w:val="00EB1F84"/>
    <w:rsid w:val="00EB37A0"/>
    <w:rsid w:val="00EE4730"/>
    <w:rsid w:val="00EE7408"/>
    <w:rsid w:val="00EF3C94"/>
    <w:rsid w:val="00F04CFE"/>
    <w:rsid w:val="00F31E67"/>
    <w:rsid w:val="00F446CE"/>
    <w:rsid w:val="00F63A79"/>
    <w:rsid w:val="00F754A4"/>
    <w:rsid w:val="00F86323"/>
    <w:rsid w:val="00FA17F9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D1744-7978-4096-B909-96D19BB2A86B}"/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245C4C-88A6-43E8-BF37-B5B56E89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20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5</cp:revision>
  <cp:lastPrinted>2017-09-27T16:29:00Z</cp:lastPrinted>
  <dcterms:created xsi:type="dcterms:W3CDTF">2023-05-16T10:29:00Z</dcterms:created>
  <dcterms:modified xsi:type="dcterms:W3CDTF">2023-05-16T16:47:00Z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